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6" w:rsidRDefault="00B20F96" w:rsidP="00B20F96">
      <w:pPr>
        <w:rPr>
          <w:sz w:val="24"/>
          <w:szCs w:val="24"/>
        </w:rPr>
      </w:pPr>
      <w:r w:rsidRPr="000C4EE0">
        <w:rPr>
          <w:sz w:val="24"/>
          <w:szCs w:val="24"/>
        </w:rPr>
        <w:t>Dr. Joe Ackerson is a pediatric neuropsychologist and chair of the Alab</w:t>
      </w:r>
      <w:r>
        <w:rPr>
          <w:sz w:val="24"/>
          <w:szCs w:val="24"/>
        </w:rPr>
        <w:t xml:space="preserve">ama Statewide Sports Concussion </w:t>
      </w:r>
      <w:r w:rsidRPr="000C4EE0">
        <w:rPr>
          <w:sz w:val="24"/>
          <w:szCs w:val="24"/>
        </w:rPr>
        <w:t>Taskforce. He is currently in private practice and senior clinician a</w:t>
      </w:r>
      <w:r>
        <w:rPr>
          <w:sz w:val="24"/>
          <w:szCs w:val="24"/>
        </w:rPr>
        <w:t xml:space="preserve">t Ackerson and Associates which </w:t>
      </w:r>
      <w:r w:rsidRPr="000C4EE0">
        <w:rPr>
          <w:sz w:val="24"/>
          <w:szCs w:val="24"/>
        </w:rPr>
        <w:t>houses the Ackerson ADHD Clinic. Ackerson has been serving individ</w:t>
      </w:r>
      <w:r>
        <w:rPr>
          <w:sz w:val="24"/>
          <w:szCs w:val="24"/>
        </w:rPr>
        <w:t xml:space="preserve">uals with ADHD, Traumatic Brain </w:t>
      </w:r>
      <w:r w:rsidRPr="000C4EE0">
        <w:rPr>
          <w:sz w:val="24"/>
          <w:szCs w:val="24"/>
        </w:rPr>
        <w:t xml:space="preserve">Injury (including concussions), and other neurological and psychological </w:t>
      </w:r>
      <w:r>
        <w:rPr>
          <w:sz w:val="24"/>
          <w:szCs w:val="24"/>
        </w:rPr>
        <w:t xml:space="preserve">disorders for over 20 years. He </w:t>
      </w:r>
      <w:r w:rsidRPr="000C4EE0">
        <w:rPr>
          <w:sz w:val="24"/>
          <w:szCs w:val="24"/>
        </w:rPr>
        <w:t>has served as director of psychology for Children&amp;#39</w:t>
      </w:r>
      <w:proofErr w:type="gramStart"/>
      <w:r w:rsidRPr="000C4EE0">
        <w:rPr>
          <w:sz w:val="24"/>
          <w:szCs w:val="24"/>
        </w:rPr>
        <w:t>;s</w:t>
      </w:r>
      <w:proofErr w:type="gramEnd"/>
      <w:r w:rsidRPr="000C4EE0">
        <w:rPr>
          <w:sz w:val="24"/>
          <w:szCs w:val="24"/>
        </w:rPr>
        <w:t xml:space="preserve"> Hospital of Al</w:t>
      </w:r>
      <w:r>
        <w:rPr>
          <w:sz w:val="24"/>
          <w:szCs w:val="24"/>
        </w:rPr>
        <w:t xml:space="preserve">abama and director of pediatric </w:t>
      </w:r>
      <w:r w:rsidRPr="000C4EE0">
        <w:rPr>
          <w:sz w:val="24"/>
          <w:szCs w:val="24"/>
        </w:rPr>
        <w:t xml:space="preserve">neuropsychology for The University of Alabama at Birmingham. He </w:t>
      </w:r>
      <w:r>
        <w:rPr>
          <w:sz w:val="24"/>
          <w:szCs w:val="24"/>
        </w:rPr>
        <w:t xml:space="preserve">has 25 publications and over 50 </w:t>
      </w:r>
      <w:r w:rsidRPr="000C4EE0">
        <w:rPr>
          <w:sz w:val="24"/>
          <w:szCs w:val="24"/>
        </w:rPr>
        <w:t>presentations. Ackerson has served as a consultant for the NIH, severa</w:t>
      </w:r>
      <w:r>
        <w:rPr>
          <w:sz w:val="24"/>
          <w:szCs w:val="24"/>
        </w:rPr>
        <w:t xml:space="preserve">l National </w:t>
      </w:r>
      <w:proofErr w:type="spellStart"/>
      <w:r>
        <w:rPr>
          <w:sz w:val="24"/>
          <w:szCs w:val="24"/>
        </w:rPr>
        <w:t>Neurocognitive</w:t>
      </w:r>
      <w:proofErr w:type="spellEnd"/>
      <w:r>
        <w:rPr>
          <w:sz w:val="24"/>
          <w:szCs w:val="24"/>
        </w:rPr>
        <w:t xml:space="preserve"> Study </w:t>
      </w:r>
      <w:r w:rsidRPr="000C4EE0">
        <w:rPr>
          <w:sz w:val="24"/>
          <w:szCs w:val="24"/>
        </w:rPr>
        <w:t xml:space="preserve">Groups for </w:t>
      </w:r>
      <w:proofErr w:type="spellStart"/>
      <w:r w:rsidRPr="000C4EE0">
        <w:rPr>
          <w:sz w:val="24"/>
          <w:szCs w:val="24"/>
        </w:rPr>
        <w:t>demyelinating</w:t>
      </w:r>
      <w:proofErr w:type="spellEnd"/>
      <w:r w:rsidRPr="000C4EE0">
        <w:rPr>
          <w:sz w:val="24"/>
          <w:szCs w:val="24"/>
        </w:rPr>
        <w:t xml:space="preserve"> and genetic disorders, and is currently on th</w:t>
      </w:r>
      <w:r>
        <w:rPr>
          <w:sz w:val="24"/>
          <w:szCs w:val="24"/>
        </w:rPr>
        <w:t xml:space="preserve">e Alabama Board of Examiners in </w:t>
      </w:r>
      <w:r w:rsidRPr="000C4EE0">
        <w:rPr>
          <w:sz w:val="24"/>
          <w:szCs w:val="24"/>
        </w:rPr>
        <w:t>Psychology.</w:t>
      </w:r>
    </w:p>
    <w:p w:rsidR="0026748E" w:rsidRDefault="0026748E"/>
    <w:sectPr w:rsidR="0026748E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F96"/>
    <w:rsid w:val="0026748E"/>
    <w:rsid w:val="003209CC"/>
    <w:rsid w:val="00723FC7"/>
    <w:rsid w:val="008E13B2"/>
    <w:rsid w:val="00B20F96"/>
    <w:rsid w:val="00C13C11"/>
    <w:rsid w:val="00C27C09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2019-08-04T19:47:00Z</dcterms:created>
  <dcterms:modified xsi:type="dcterms:W3CDTF">2019-08-04T19:47:00Z</dcterms:modified>
</cp:coreProperties>
</file>